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2880" w:firstLine="0"/>
        <w:jc w:val="left"/>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2025/2026 - 076</w:t>
      </w:r>
    </w:p>
    <w:p w:rsidR="00000000" w:rsidDel="00000000" w:rsidP="00000000" w:rsidRDefault="00000000" w:rsidRPr="00000000" w14:paraId="00000003">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Honoring Latin American Countries By Recognizing Their Independence Anniversaries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Selina Mendez (ASUC Senator)</w:t>
      </w:r>
    </w:p>
    <w:p w:rsidR="00000000" w:rsidDel="00000000" w:rsidP="00000000" w:rsidRDefault="00000000" w:rsidRPr="00000000" w14:paraId="00000006">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rtl w:val="0"/>
        </w:rPr>
        <w:t xml:space="preserve">Nicole Nunez-Rivera (ASUC Senator), Anna Kathawala (Chief of Staff for ASUC Senator Bella Santos), Mia Soli (Chief of Staff for ASUC Senator Reg Macarro), </w:t>
      </w:r>
      <w:r w:rsidDel="00000000" w:rsidR="00000000" w:rsidRPr="00000000">
        <w:rPr>
          <w:rFonts w:ascii="Cambria" w:cs="Cambria" w:eastAsia="Cambria" w:hAnsi="Cambria"/>
          <w:color w:val="222222"/>
          <w:highlight w:val="white"/>
          <w:rtl w:val="0"/>
        </w:rPr>
        <w:t xml:space="preserve">Mi Tang (Chief of Staff for ASUC Senator Sydnee Thy), Margaret Solomon (ASUC Senator), Elizabeth Pena (Voters Choose Berkeley </w:t>
      </w:r>
      <w:r w:rsidDel="00000000" w:rsidR="00000000" w:rsidRPr="00000000">
        <w:rPr>
          <w:rFonts w:ascii="Cambria" w:cs="Cambria" w:eastAsia="Cambria" w:hAnsi="Cambria"/>
          <w:strike w:val="1"/>
          <w:color w:val="222222"/>
          <w:highlight w:val="white"/>
          <w:rtl w:val="0"/>
        </w:rPr>
        <w:t xml:space="preserve">and ASUC Undocumented Community Affairs Sub-Director for ASUC Senator </w:t>
      </w:r>
      <w:r w:rsidDel="00000000" w:rsidR="00000000" w:rsidRPr="00000000">
        <w:rPr>
          <w:rFonts w:ascii="Cambria" w:cs="Cambria" w:eastAsia="Cambria" w:hAnsi="Cambria"/>
          <w:strike w:val="1"/>
          <w:color w:val="222222"/>
          <w:highlight w:val="white"/>
          <w:rtl w:val="0"/>
        </w:rPr>
        <w:t xml:space="preserve">Mendez</w:t>
      </w:r>
      <w:r w:rsidDel="00000000" w:rsidR="00000000" w:rsidRPr="00000000">
        <w:rPr>
          <w:rFonts w:ascii="Cambria" w:cs="Cambria" w:eastAsia="Cambria" w:hAnsi="Cambria"/>
          <w:color w:val="222222"/>
          <w:highlight w:val="white"/>
          <w:rtl w:val="0"/>
        </w:rPr>
        <w:t xml:space="preserve">), Sydney Scott (ASUC Senator), Kianna Rodarte (ASUC Senator), </w:t>
      </w:r>
      <w:r w:rsidDel="00000000" w:rsidR="00000000" w:rsidRPr="00000000">
        <w:rPr>
          <w:rFonts w:ascii="Cambria" w:cs="Cambria" w:eastAsia="Cambria" w:hAnsi="Cambria"/>
          <w:color w:val="222222"/>
          <w:highlight w:val="white"/>
          <w:u w:val="single"/>
          <w:rtl w:val="0"/>
        </w:rPr>
        <w:t xml:space="preserve">Abigail Cho (ASUC Senator), Sara Teran (ASUC Senator), Sydnee Thy (ASUC Senator)</w:t>
      </w: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color w:val="222222"/>
          <w:highlight w:val="white"/>
          <w:u w:val="single"/>
        </w:rPr>
      </w:pP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276" w:lineRule="auto"/>
        <w:ind w:left="0" w:right="78"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Senate Resolution No. 2025/2026-007,</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Preventing the Erasure of Afro-Latine and Indigenous Identities by Institutionalizing their Recognition During Latine Heritage Month</w:t>
      </w:r>
      <w:r w:rsidDel="00000000" w:rsidR="00000000" w:rsidRPr="00000000">
        <w:rPr>
          <w:rFonts w:ascii="Cambria" w:cs="Cambria" w:eastAsia="Cambria" w:hAnsi="Cambria"/>
          <w:rtl w:val="0"/>
        </w:rPr>
        <w:t xml:space="preserve">, affirmed the importance of recognizing September 15 through October 15 as Latine Heritage Month, but it is incumbent to extend this recognition and honor by incorporating the independence days for all Latine nations; and </w:t>
      </w:r>
      <w:r w:rsidDel="00000000" w:rsidR="00000000" w:rsidRPr="00000000">
        <w:rPr>
          <w:rtl w:val="0"/>
        </w:rPr>
      </w:r>
    </w:p>
    <w:p w:rsidR="00000000" w:rsidDel="00000000" w:rsidP="00000000" w:rsidRDefault="00000000" w:rsidRPr="00000000" w14:paraId="0000000C">
      <w:pPr>
        <w:spacing w:after="18" w:line="276" w:lineRule="auto"/>
        <w:ind w:left="0" w:right="78"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D">
      <w:pPr>
        <w:spacing w:after="18" w:line="276" w:lineRule="auto"/>
        <w:ind w:left="0" w:right="78"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many Latine nations commemorate their independence outside of Latine Heritage Month, meriting the recognition of these specific dates, and acknowledging their resistance towards colonial efforts during the Age of Revolution;</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0E">
      <w:pPr>
        <w:spacing w:after="18" w:line="276" w:lineRule="auto"/>
        <w:ind w:left="0" w:right="78"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universities play a fundamental role regarding the recognition, study, and preservation of historical movements that have not only shaped the university and beyond, thus challenging its given normatives for a better future; and,</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university’s decision, in executing this initiative, will profoundly influence students’ perceptions of the Latine community, fostering greater cultural awareness and promoting equitable treatment on campus; and,</w:t>
      </w:r>
      <w:r w:rsidDel="00000000" w:rsidR="00000000" w:rsidRPr="00000000">
        <w:rPr>
          <w:rtl w:val="0"/>
        </w:rPr>
      </w:r>
    </w:p>
    <w:p w:rsidR="00000000" w:rsidDel="00000000" w:rsidP="00000000" w:rsidRDefault="00000000" w:rsidRPr="00000000" w14:paraId="00000012">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universities are strengthened by their diverse student bodies and the recognition of the Latine nations’ independence further cements the belonging of Latine students identities and diaspora, acknowledge their contributions to excellence at the </w:t>
      </w:r>
      <w:r w:rsidDel="00000000" w:rsidR="00000000" w:rsidRPr="00000000">
        <w:rPr>
          <w:rFonts w:ascii="Cambria" w:cs="Cambria" w:eastAsia="Cambria" w:hAnsi="Cambria"/>
          <w:rtl w:val="0"/>
        </w:rPr>
        <w:t xml:space="preserve">University of California, Berkeley</w:t>
      </w:r>
      <w:r w:rsidDel="00000000" w:rsidR="00000000" w:rsidRPr="00000000">
        <w:rPr>
          <w:rFonts w:ascii="Cambria" w:cs="Cambria" w:eastAsia="Cambria" w:hAnsi="Cambria"/>
          <w:rtl w:val="0"/>
        </w:rPr>
        <w:t xml:space="preserve">; and</w:t>
      </w:r>
      <w:r w:rsidDel="00000000" w:rsidR="00000000" w:rsidRPr="00000000">
        <w:rPr>
          <w:rFonts w:ascii="Cambria" w:cs="Cambria" w:eastAsia="Cambria" w:hAnsi="Cambria"/>
          <w:b w:val="1"/>
          <w:bCs w:val="1"/>
          <w:rtl w:val="0"/>
        </w:rPr>
        <w:t xml:space="preserve">,</w:t>
      </w:r>
      <w:r w:rsidDel="00000000" w:rsidR="00000000" w:rsidRPr="00000000">
        <w:rPr>
          <w:rtl w:val="0"/>
        </w:rPr>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distinctive recognition and commemoration of all Latine nations is imperative to preserving historical specificity, political affairs, and cultural narratives, further dismantling homogenized narratives that continues to allow the erasure and asymmetries of visibility; and,</w:t>
      </w:r>
      <w:r w:rsidDel="00000000" w:rsidR="00000000" w:rsidRPr="00000000">
        <w:rPr>
          <w:rtl w:val="0"/>
        </w:rPr>
      </w:r>
    </w:p>
    <w:p w:rsidR="00000000" w:rsidDel="00000000" w:rsidP="00000000" w:rsidRDefault="00000000" w:rsidRPr="00000000" w14:paraId="00000016">
      <w:pPr>
        <w:spacing w:after="18" w:lineRule="auto"/>
        <w:ind w:right="78"/>
        <w:rPr>
          <w:rFonts w:ascii="Cambria" w:cs="Cambria" w:eastAsia="Cambria" w:hAnsi="Cambria"/>
          <w:color w:val="38761d"/>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University of California, Berkeley’s Principles of Community affirm a commitment to recognize the intrinsic relationship between diversity and excellence, thereby obligating the institution to ensure that cultural recognition reflects historical specificity and equitable representation; and,</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w:t>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University of California, Berkeley’s Latinx Thriving Initiatives affirm that every member feels a deep sense of belonging, through the reconfiguration of structures, processes, and policies to be more holistic, equitable, and liberatory; and,</w:t>
      </w:r>
      <w:r w:rsidDel="00000000" w:rsidR="00000000" w:rsidRPr="00000000">
        <w:rPr>
          <w:rFonts w:ascii="Cambria" w:cs="Cambria" w:eastAsia="Cambria" w:hAnsi="Cambria"/>
          <w:vertAlign w:val="superscript"/>
        </w:rPr>
        <w:footnoteReference w:customMarkFollows="0" w:id="3"/>
      </w:r>
      <w:r w:rsidDel="00000000" w:rsidR="00000000" w:rsidRPr="00000000">
        <w:rPr>
          <w:rtl w:val="0"/>
        </w:rPr>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Latinx Thriving Initiatives centers student leadership, community celebration, and participatory research that support Latinx student success; and,</w:t>
      </w:r>
      <w:r w:rsidDel="00000000" w:rsidR="00000000" w:rsidRPr="00000000">
        <w:rPr>
          <w:rFonts w:ascii="Cambria" w:cs="Cambria" w:eastAsia="Cambria" w:hAnsi="Cambria"/>
          <w:vertAlign w:val="superscript"/>
        </w:rPr>
        <w:footnoteReference w:customMarkFollows="0" w:id="4"/>
      </w:r>
      <w:r w:rsidDel="00000000" w:rsidR="00000000" w:rsidRPr="00000000">
        <w:rPr>
          <w:rtl w:val="0"/>
        </w:rPr>
      </w:r>
    </w:p>
    <w:p w:rsidR="00000000" w:rsidDel="00000000" w:rsidP="00000000" w:rsidRDefault="00000000" w:rsidRPr="00000000" w14:paraId="0000001C">
      <w:pPr>
        <w:spacing w:after="18" w:lineRule="auto"/>
        <w:ind w:right="78"/>
        <w:rPr>
          <w:rFonts w:ascii="Cambria" w:cs="Cambria" w:eastAsia="Cambria" w:hAnsi="Cambria"/>
          <w:color w:val="38761d"/>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rtl w:val="0"/>
        </w:rPr>
        <w:t xml:space="preserve">Third World Liberation Front,</w:t>
      </w:r>
      <w:r w:rsidDel="00000000" w:rsidR="00000000" w:rsidRPr="00000000">
        <w:rPr>
          <w:rFonts w:ascii="Cambria" w:cs="Cambria" w:eastAsia="Cambria" w:hAnsi="Cambria"/>
          <w:rtl w:val="0"/>
        </w:rPr>
        <w:t xml:space="preserve"> originating in 1968 at San Francisco State University, highlighted how oppressive power structures, within universities, coupled with Euro-centric dominated curriculum perpetuated the systemic erasure of ostracized diasporas;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rtl w:val="0"/>
        </w:rPr>
        <w:t xml:space="preserve">Third World Liberation Front's</w:t>
      </w:r>
      <w:r w:rsidDel="00000000" w:rsidR="00000000" w:rsidRPr="00000000">
        <w:rPr>
          <w:rFonts w:ascii="Cambria" w:cs="Cambria" w:eastAsia="Cambria" w:hAnsi="Cambria"/>
          <w:rtl w:val="0"/>
        </w:rPr>
        <w:t xml:space="preserve"> legacy stresses the importance of institutionalizing decolonized knowledge and reforming curricula, which in hand addresses the struggles of self-determination and cultural sovereignty; and,</w:t>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Assembly Bill 1460,</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signed into law by Governor Gavin Newsom in 2020, institutionalizes Ethnic Studies departments across California State University (CSU) campuses, emphasizing institutional recognition of interdisciplinary studies to honor cultural narratives of historically marginalized identities; and, </w:t>
      </w:r>
      <w:r w:rsidDel="00000000" w:rsidR="00000000" w:rsidRPr="00000000">
        <w:rPr>
          <w:rtl w:val="0"/>
        </w:rPr>
      </w:r>
    </w:p>
    <w:p w:rsidR="00000000" w:rsidDel="00000000" w:rsidP="00000000" w:rsidRDefault="00000000" w:rsidRPr="00000000" w14:paraId="00000022">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u w:val="single"/>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that the University of California Berkeley issue an official statement reaffirming institutional commitment to the recognition of all Latin American independence days</w:t>
      </w:r>
      <w:r w:rsidDel="00000000" w:rsidR="00000000" w:rsidRPr="00000000">
        <w:rPr>
          <w:rFonts w:ascii="Cambria" w:cs="Cambria" w:eastAsia="Cambria" w:hAnsi="Cambria"/>
          <w:u w:val="single"/>
          <w:rtl w:val="0"/>
        </w:rPr>
        <w:t xml:space="preserve">: </w:t>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5">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Salvadorian Independence Day September 15th</w:t>
      </w:r>
    </w:p>
    <w:p w:rsidR="00000000" w:rsidDel="00000000" w:rsidP="00000000" w:rsidRDefault="00000000" w:rsidRPr="00000000" w14:paraId="00000026">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Peruvian Independence Day (fiestas patrias) June 28th</w:t>
      </w:r>
    </w:p>
    <w:p w:rsidR="00000000" w:rsidDel="00000000" w:rsidP="00000000" w:rsidRDefault="00000000" w:rsidRPr="00000000" w14:paraId="00000027">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Garífuna Settlement Day November 19th</w:t>
      </w:r>
    </w:p>
    <w:p w:rsidR="00000000" w:rsidDel="00000000" w:rsidP="00000000" w:rsidRDefault="00000000" w:rsidRPr="00000000" w14:paraId="00000028">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Costa Rican Independence Day September 15th </w:t>
      </w:r>
    </w:p>
    <w:p w:rsidR="00000000" w:rsidDel="00000000" w:rsidP="00000000" w:rsidRDefault="00000000" w:rsidRPr="00000000" w14:paraId="00000029">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Haitian Independence Day January 1st </w:t>
      </w:r>
    </w:p>
    <w:p w:rsidR="00000000" w:rsidDel="00000000" w:rsidP="00000000" w:rsidRDefault="00000000" w:rsidRPr="00000000" w14:paraId="0000002A">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Honduras Independence Day September 15th</w:t>
      </w:r>
    </w:p>
    <w:p w:rsidR="00000000" w:rsidDel="00000000" w:rsidP="00000000" w:rsidRDefault="00000000" w:rsidRPr="00000000" w14:paraId="0000002B">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Dia del Primer Grito (Ecuadorian Independence Day) August 10th </w:t>
      </w:r>
    </w:p>
    <w:p w:rsidR="00000000" w:rsidDel="00000000" w:rsidP="00000000" w:rsidRDefault="00000000" w:rsidRPr="00000000" w14:paraId="0000002C">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Brazilian Independence Day September 7th</w:t>
      </w:r>
    </w:p>
    <w:p w:rsidR="00000000" w:rsidDel="00000000" w:rsidP="00000000" w:rsidRDefault="00000000" w:rsidRPr="00000000" w14:paraId="0000002D">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Guatemala Independence Day September 15th</w:t>
      </w:r>
    </w:p>
    <w:p w:rsidR="00000000" w:rsidDel="00000000" w:rsidP="00000000" w:rsidRDefault="00000000" w:rsidRPr="00000000" w14:paraId="0000002E">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Dominican Independence Day February 27th </w:t>
      </w:r>
    </w:p>
    <w:p w:rsidR="00000000" w:rsidDel="00000000" w:rsidP="00000000" w:rsidRDefault="00000000" w:rsidRPr="00000000" w14:paraId="0000002F">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Belize Independence Day September 21st</w:t>
      </w:r>
    </w:p>
    <w:p w:rsidR="00000000" w:rsidDel="00000000" w:rsidP="00000000" w:rsidRDefault="00000000" w:rsidRPr="00000000" w14:paraId="00000030">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Mexican Independence Day September 16th </w:t>
      </w:r>
    </w:p>
    <w:p w:rsidR="00000000" w:rsidDel="00000000" w:rsidP="00000000" w:rsidRDefault="00000000" w:rsidRPr="00000000" w14:paraId="00000031">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Argentinian Independence Day July 9th</w:t>
      </w:r>
    </w:p>
    <w:p w:rsidR="00000000" w:rsidDel="00000000" w:rsidP="00000000" w:rsidRDefault="00000000" w:rsidRPr="00000000" w14:paraId="00000032">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Colombian Independence Day July 20th</w:t>
      </w:r>
    </w:p>
    <w:p w:rsidR="00000000" w:rsidDel="00000000" w:rsidP="00000000" w:rsidRDefault="00000000" w:rsidRPr="00000000" w14:paraId="00000033">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Guyanan Independence Day  May 26th</w:t>
      </w:r>
    </w:p>
    <w:p w:rsidR="00000000" w:rsidDel="00000000" w:rsidP="00000000" w:rsidRDefault="00000000" w:rsidRPr="00000000" w14:paraId="00000034">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Uruguayan Independence Day August 25th </w:t>
      </w:r>
    </w:p>
    <w:p w:rsidR="00000000" w:rsidDel="00000000" w:rsidP="00000000" w:rsidRDefault="00000000" w:rsidRPr="00000000" w14:paraId="00000035">
      <w:pPr>
        <w:numPr>
          <w:ilvl w:val="0"/>
          <w:numId w:val="1"/>
        </w:numPr>
        <w:spacing w:after="0" w:before="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Bolivian Independence Day August 26th</w:t>
      </w:r>
    </w:p>
    <w:p w:rsidR="00000000" w:rsidDel="00000000" w:rsidP="00000000" w:rsidRDefault="00000000" w:rsidRPr="00000000" w14:paraId="00000036">
      <w:pPr>
        <w:numPr>
          <w:ilvl w:val="0"/>
          <w:numId w:val="1"/>
        </w:numPr>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Venezuelan Independence Day July 5th </w:t>
      </w:r>
    </w:p>
    <w:p w:rsidR="00000000" w:rsidDel="00000000" w:rsidP="00000000" w:rsidRDefault="00000000" w:rsidRPr="00000000" w14:paraId="00000037">
      <w:pPr>
        <w:numPr>
          <w:ilvl w:val="0"/>
          <w:numId w:val="1"/>
        </w:numPr>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Nicaraguan Independence Day September 15th </w:t>
      </w:r>
    </w:p>
    <w:p w:rsidR="00000000" w:rsidDel="00000000" w:rsidP="00000000" w:rsidRDefault="00000000" w:rsidRPr="00000000" w14:paraId="00000038">
      <w:pPr>
        <w:numPr>
          <w:ilvl w:val="0"/>
          <w:numId w:val="1"/>
        </w:numPr>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Cuban Independence Day May 20th </w:t>
      </w:r>
    </w:p>
    <w:p w:rsidR="00000000" w:rsidDel="00000000" w:rsidP="00000000" w:rsidRDefault="00000000" w:rsidRPr="00000000" w14:paraId="00000039">
      <w:pPr>
        <w:numPr>
          <w:ilvl w:val="0"/>
          <w:numId w:val="1"/>
        </w:numPr>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Jamaican Independence Day August 6th </w:t>
      </w:r>
    </w:p>
    <w:p w:rsidR="00000000" w:rsidDel="00000000" w:rsidP="00000000" w:rsidRDefault="00000000" w:rsidRPr="00000000" w14:paraId="0000003A">
      <w:pPr>
        <w:numPr>
          <w:ilvl w:val="0"/>
          <w:numId w:val="1"/>
        </w:numPr>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Trinidad &amp; Tobago Independence Day August 31st</w:t>
      </w:r>
    </w:p>
    <w:p w:rsidR="00000000" w:rsidDel="00000000" w:rsidP="00000000" w:rsidRDefault="00000000" w:rsidRPr="00000000" w14:paraId="0000003B">
      <w:pPr>
        <w:ind w:left="72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3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u w:val="single"/>
          <w:rtl w:val="0"/>
        </w:rPr>
        <w:t xml:space="preserve">that the University of California Berkeley</w:t>
      </w:r>
      <w:r w:rsidDel="00000000" w:rsidR="00000000" w:rsidRPr="00000000">
        <w:rPr>
          <w:rFonts w:ascii="Cambria" w:cs="Cambria" w:eastAsia="Cambria" w:hAnsi="Cambria"/>
          <w:rtl w:val="0"/>
        </w:rPr>
        <w:t xml:space="preserve"> ensures that the history, sovereignty, and narrative of each nation are acknowledged and recognized equitably as opposed to a homogenized framework; and, </w:t>
      </w:r>
      <w:r w:rsidDel="00000000" w:rsidR="00000000" w:rsidRPr="00000000">
        <w:rPr>
          <w:rtl w:val="0"/>
        </w:rPr>
      </w:r>
    </w:p>
    <w:p w:rsidR="00000000" w:rsidDel="00000000" w:rsidP="00000000" w:rsidRDefault="00000000" w:rsidRPr="00000000" w14:paraId="0000003D">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E">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the Associated Students of the University of California urges Chancellor Rich Lyons, Vice Chancellor of Student Affairs Stephen Sutton, Vice Chancellor of Equity and Inclusion Fabrizio Mejia, Associate Vice Chancellor of Health and Wellbeing Cory Vu, and all future individuals holding this position to collaborate with academic departments and student organizations to facilitate educational workshops tied to these independent anniversaries; and, </w:t>
      </w:r>
    </w:p>
    <w:p w:rsidR="00000000" w:rsidDel="00000000" w:rsidP="00000000" w:rsidRDefault="00000000" w:rsidRPr="00000000" w14:paraId="0000003F">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40">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that the Associated Students of the University of California urges Chancellor Rich Lyons, Vice Chancellor of Student Affairs Stephen Sutton, Vice Chancellor of Equity and Inclusion Fabrizio Mejia, Associate Vice Chancellor of Health and Wellbeing Cory Vu, and all future individuals holding this position to formally acknowledge each and every Latin American national independence days through official university communications, commemorative calendars, and other respective platforms. </w:t>
      </w:r>
      <w:r w:rsidDel="00000000" w:rsidR="00000000" w:rsidRPr="00000000">
        <w:rPr>
          <w:rtl w:val="0"/>
        </w:rPr>
      </w:r>
    </w:p>
    <w:sectPr>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SR 25/26-007</w:t>
        </w:r>
      </w:hyperlink>
      <w:r w:rsidDel="00000000" w:rsidR="00000000" w:rsidRPr="00000000">
        <w:rPr>
          <w:sz w:val="20"/>
          <w:szCs w:val="20"/>
          <w:rtl w:val="0"/>
        </w:rPr>
        <w:t xml:space="preserve"> </w:t>
      </w:r>
    </w:p>
  </w:footnote>
  <w:footnote w:id="6">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California Legislative Bill No. 1460, Chapter 32</w:t>
        </w:r>
      </w:hyperlink>
      <w:r w:rsidDel="00000000" w:rsidR="00000000" w:rsidRPr="00000000">
        <w:rPr>
          <w:rtl w:val="0"/>
        </w:rPr>
      </w:r>
    </w:p>
  </w:footnote>
  <w:footnote w:id="5">
    <w:p w:rsidR="00000000" w:rsidDel="00000000" w:rsidP="00000000" w:rsidRDefault="00000000" w:rsidRPr="00000000" w14:paraId="00000043">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rtl w:val="0"/>
        </w:rPr>
        <w:t xml:space="preserve"> </w:t>
      </w:r>
      <w:hyperlink r:id="rId3">
        <w:r w:rsidDel="00000000" w:rsidR="00000000" w:rsidRPr="00000000">
          <w:rPr>
            <w:color w:val="1155cc"/>
            <w:sz w:val="20"/>
            <w:szCs w:val="20"/>
            <w:u w:val="single"/>
            <w:rtl w:val="0"/>
          </w:rPr>
          <w:t xml:space="preserve">Third World Liberation Front | EBSCO</w:t>
        </w:r>
      </w:hyperlink>
      <w:r w:rsidDel="00000000" w:rsidR="00000000" w:rsidRPr="00000000">
        <w:rPr>
          <w:rtl w:val="0"/>
        </w:rPr>
      </w:r>
    </w:p>
  </w:footnote>
  <w:footnote w:id="4">
    <w:p w:rsidR="00000000" w:rsidDel="00000000" w:rsidP="00000000" w:rsidRDefault="00000000" w:rsidRPr="00000000" w14:paraId="000000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Thriving Report | 2024-2025</w:t>
        </w:r>
      </w:hyperlink>
      <w:r w:rsidDel="00000000" w:rsidR="00000000" w:rsidRPr="00000000">
        <w:rPr>
          <w:rtl w:val="0"/>
        </w:rPr>
      </w:r>
    </w:p>
  </w:footnote>
  <w:footnote w:id="3">
    <w:p w:rsidR="00000000" w:rsidDel="00000000" w:rsidP="00000000" w:rsidRDefault="00000000" w:rsidRPr="00000000" w14:paraId="00000046">
      <w:pPr>
        <w:spacing w:line="240" w:lineRule="auto"/>
        <w:rPr>
          <w:color w:val="38761d"/>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UC Berkeley Thriving Initiatives</w:t>
        </w:r>
      </w:hyperlink>
      <w:r w:rsidDel="00000000" w:rsidR="00000000" w:rsidRPr="00000000">
        <w:rPr>
          <w:rtl w:val="0"/>
        </w:rPr>
      </w:r>
    </w:p>
  </w:footnote>
  <w:footnote w:id="2">
    <w:p w:rsidR="00000000" w:rsidDel="00000000" w:rsidP="00000000" w:rsidRDefault="00000000" w:rsidRPr="00000000" w14:paraId="00000047">
      <w:pPr>
        <w:spacing w:line="240" w:lineRule="auto"/>
        <w:rPr>
          <w:color w:val="38761d"/>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6">
        <w:r w:rsidDel="00000000" w:rsidR="00000000" w:rsidRPr="00000000">
          <w:rPr>
            <w:color w:val="1155cc"/>
            <w:sz w:val="20"/>
            <w:szCs w:val="20"/>
            <w:u w:val="single"/>
            <w:rtl w:val="0"/>
          </w:rPr>
          <w:t xml:space="preserve">UC Berkeley Principles of Community | Office of the Chancellor </w:t>
        </w:r>
      </w:hyperlink>
      <w:r w:rsidDel="00000000" w:rsidR="00000000" w:rsidRPr="00000000">
        <w:rPr>
          <w:rtl w:val="0"/>
        </w:rPr>
      </w:r>
    </w:p>
  </w:footnote>
  <w:footnote w:id="1">
    <w:p w:rsidR="00000000" w:rsidDel="00000000" w:rsidP="00000000" w:rsidRDefault="00000000" w:rsidRPr="00000000" w14:paraId="0000004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Latine Independence Days </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QZg4OD1AI0oNOxUKhObXsP1ahWsfJq650lC9XmdhpEA/edit?tab=t.0" TargetMode="External"/><Relationship Id="rId2" Type="http://schemas.openxmlformats.org/officeDocument/2006/relationships/hyperlink" Target="https://www.leginfo.legislature.ca.gov/faces/billTextClient.xhtml?bill_id=201920200AB1460" TargetMode="External"/><Relationship Id="rId3" Type="http://schemas.openxmlformats.org/officeDocument/2006/relationships/hyperlink" Target="https://www.ebsco.com/research-starters/history/third-world-liberation-front" TargetMode="External"/><Relationship Id="rId4" Type="http://schemas.openxmlformats.org/officeDocument/2006/relationships/hyperlink" Target="https://new.express.adobe.com/webpage/EoODWn6qAKXVz" TargetMode="External"/><Relationship Id="rId5" Type="http://schemas.openxmlformats.org/officeDocument/2006/relationships/hyperlink" Target="https://thriving.berkeley.edu/" TargetMode="External"/><Relationship Id="rId6" Type="http://schemas.openxmlformats.org/officeDocument/2006/relationships/hyperlink" Target="https://chancellor.berkeley.edu/about/principles-community#:~:text=Mission%20Impact:%20We%20believe%20that,excellence%20in%20all%20our%20endeavors." TargetMode="External"/><Relationship Id="rId7" Type="http://schemas.openxmlformats.org/officeDocument/2006/relationships/hyperlink" Target="https://latino.si.edu/learn/latino-history-and-culture/latino-history/latin-independence-da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